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87A" w:rsidRPr="00D7287A" w:rsidRDefault="00A6616E" w:rsidP="00770649">
      <w:pPr>
        <w:jc w:val="center"/>
        <w:rPr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39" behindDoc="1" locked="0" layoutInCell="1" allowOverlap="1" wp14:anchorId="13D31FFF" wp14:editId="257F313C">
            <wp:simplePos x="0" y="0"/>
            <wp:positionH relativeFrom="column">
              <wp:posOffset>-280035</wp:posOffset>
            </wp:positionH>
            <wp:positionV relativeFrom="paragraph">
              <wp:posOffset>-269240</wp:posOffset>
            </wp:positionV>
            <wp:extent cx="7572375" cy="10696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125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2C2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МЕДАЛЬ</w:t>
      </w:r>
      <w:r w:rsidR="005207CA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D7287A"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«</w:t>
      </w:r>
      <w:r w:rsidR="008822C2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ЗОЛОТАЯ ЗВЕЗДА</w:t>
      </w:r>
      <w:r w:rsidR="00D7287A"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D7287A" w:rsidRDefault="00987BB3"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35352" wp14:editId="2180739E">
                <wp:simplePos x="0" y="0"/>
                <wp:positionH relativeFrom="column">
                  <wp:posOffset>2063116</wp:posOffset>
                </wp:positionH>
                <wp:positionV relativeFrom="paragraph">
                  <wp:posOffset>95885</wp:posOffset>
                </wp:positionV>
                <wp:extent cx="4705350" cy="1403985"/>
                <wp:effectExtent l="0" t="0" r="0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2C2" w:rsidRPr="008822C2" w:rsidRDefault="008822C2" w:rsidP="008822C2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8822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Постановлением ЦИК СССР от 16 апреля 1934 года установлена высшая степень отличия - присвоение за личные или коллективные заслуги перед государством, связанные с совершением геройского подвига, звания Героя Советского Союза.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22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Постановлением ЦИК СССР от 29 июля 1936 года было утверждено Положение о звании Героя Советского Союза.</w:t>
                            </w:r>
                          </w:p>
                          <w:p w:rsidR="008822C2" w:rsidRPr="008822C2" w:rsidRDefault="008822C2" w:rsidP="008822C2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8822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Указом Президиума Верховного Совета СССР от 1 августа 1939 года в целях особого отличия граждан, удостоенных звания Героя Советского Союза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822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 совершающих новые героические подвиги, учредить медаль “Золотая Звезда”, имеющую форму пятиконечной звезды.</w:t>
                            </w:r>
                          </w:p>
                          <w:p w:rsidR="008822C2" w:rsidRPr="008822C2" w:rsidRDefault="008822C2" w:rsidP="008822C2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8822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Звание Героя Советского Союза (ГСС) является высшей степенью отличия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822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 присваивается за личные или коллективные заслуги перед Советским государством и обществом, связанные с совершением геройского подвига.</w:t>
                            </w:r>
                          </w:p>
                          <w:p w:rsidR="008822C2" w:rsidRPr="008822C2" w:rsidRDefault="008822C2" w:rsidP="008822C2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8822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Звание Героя Советского Союза присваивается Президиумом Верховного Совета СССР.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22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Герою Советского Союза вручаются: высшая награда СССР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822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- орден Ленина; знак особого отличия - медаль “Золотая Звезда”; грамота Президиума Верховного Совета СССР. </w:t>
                            </w:r>
                          </w:p>
                          <w:p w:rsidR="008822C2" w:rsidRPr="008822C2" w:rsidRDefault="008822C2" w:rsidP="008822C2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822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Герой Советского Союза, совершивший вторично геройский подвиг,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822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не меньший того, за который другие, совершившие подобный подвиг, удостаиваются звания Героя Советского Союза, награждается орденом Ленина и второй медалью “Золотая Звезда” и в ознаменование его подвигов сооружается бронзовый бюст Героя с соответствующей надписью, устанавливаемый на его родине, о чем делается запись в Указе Президиума Верховного Совета СССР о награждении.</w:t>
                            </w:r>
                            <w:proofErr w:type="gramEnd"/>
                          </w:p>
                          <w:p w:rsidR="008822C2" w:rsidRPr="008822C2" w:rsidRDefault="008822C2" w:rsidP="008822C2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8822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Медаль “Золотая Звезда” Героя Советского Союза носится на левой стороне груди над орденами и медалями СССР.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2.45pt;margin-top:7.55pt;width:370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" filled="f" stroked="f">
                <v:textbox style="mso-fit-shape-to-text:t">
                  <w:txbxContent>
                    <w:p w:rsidR="008822C2" w:rsidRPr="008822C2" w:rsidRDefault="008822C2" w:rsidP="008822C2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8822C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Постановлением ЦИК СССР от 16 апреля 1934 года установлена высшая степень отличия - присвоение за личные или коллективные заслуги перед государством, связанные с совершением геройского подвига, звания Героя Советского Союза.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8822C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Постановлением ЦИК СССР от 29 июля 1936 года было утверждено Положение о звании Героя Советского Союза.</w:t>
                      </w:r>
                    </w:p>
                    <w:p w:rsidR="008822C2" w:rsidRPr="008822C2" w:rsidRDefault="008822C2" w:rsidP="008822C2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8822C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Указом Президиума Верховного Совета СССР от 1 августа 1939 года в целях особого отличия граждан, удостоенных звания Героя Советского Союза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8822C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 совершающих новые героические подвиги, учредить медаль “Золотая Звезда”, имеющую форму пятиконечной звезды.</w:t>
                      </w:r>
                    </w:p>
                    <w:p w:rsidR="008822C2" w:rsidRPr="008822C2" w:rsidRDefault="008822C2" w:rsidP="008822C2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8822C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Звание Героя Советского Союза (ГСС) является высшей степенью отличия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8822C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 присваивается за личные или коллективные заслуги перед Советским государством и обществом, связанные с совершением геройского подвига.</w:t>
                      </w:r>
                    </w:p>
                    <w:p w:rsidR="008822C2" w:rsidRPr="008822C2" w:rsidRDefault="008822C2" w:rsidP="008822C2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8822C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Звание Героя Советского Союза присваивается Президиумом Верховного Совета СССР.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8822C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Герою Советского Союза вручаются: высшая награда СССР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8822C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- орден Ленина; знак особого отличия - медаль “Золотая Звезда”; грамота Президиума Верховного Совета СССР. </w:t>
                      </w:r>
                    </w:p>
                    <w:p w:rsidR="008822C2" w:rsidRPr="008822C2" w:rsidRDefault="008822C2" w:rsidP="008822C2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8822C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Герой Советского Союза, совершивший вторично геройский подвиг,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8822C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не меньший того, за который другие, совершившие подобный подвиг, удостаиваются звания Героя Советского Союза, награждается орденом Ленина и второй медалью “Золотая Звезда” и в ознаменование его подвигов сооружается бронзовый бюст Героя с соответствующей надписью, устанавливаемый на его родине, о чем делается запись в Указе Президиума Верховного Совета СССР о награждении.</w:t>
                      </w:r>
                      <w:proofErr w:type="gramEnd"/>
                    </w:p>
                    <w:p w:rsidR="008822C2" w:rsidRPr="008822C2" w:rsidRDefault="008822C2" w:rsidP="008822C2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8822C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Медаль “Золотая Звезда” Героя Советского Союза носится на левой стороне груди над орденами и медалями СССР.</w:t>
                      </w:r>
                    </w:p>
                  </w:txbxContent>
                </v:textbox>
              </v:shape>
            </w:pict>
          </mc:Fallback>
        </mc:AlternateContent>
      </w:r>
    </w:p>
    <w:p w:rsidR="00D7287A" w:rsidRDefault="00D7287A"/>
    <w:p w:rsidR="00D7287A" w:rsidRDefault="008822C2">
      <w:r>
        <w:rPr>
          <w:noProof/>
        </w:rPr>
        <w:drawing>
          <wp:anchor distT="0" distB="0" distL="114300" distR="114300" simplePos="0" relativeHeight="251662336" behindDoc="1" locked="0" layoutInCell="1" allowOverlap="1" wp14:anchorId="3BBB3A8D" wp14:editId="18C1F490">
            <wp:simplePos x="0" y="0"/>
            <wp:positionH relativeFrom="column">
              <wp:posOffset>137795</wp:posOffset>
            </wp:positionH>
            <wp:positionV relativeFrom="paragraph">
              <wp:posOffset>40640</wp:posOffset>
            </wp:positionV>
            <wp:extent cx="1837055" cy="3238500"/>
            <wp:effectExtent l="0" t="0" r="0" b="0"/>
            <wp:wrapThrough wrapText="bothSides">
              <wp:wrapPolygon edited="0">
                <wp:start x="3584" y="762"/>
                <wp:lineTo x="2464" y="1525"/>
                <wp:lineTo x="2464" y="2414"/>
                <wp:lineTo x="3584" y="3049"/>
                <wp:lineTo x="3584" y="5082"/>
                <wp:lineTo x="2240" y="7115"/>
                <wp:lineTo x="2240" y="7751"/>
                <wp:lineTo x="6944" y="9148"/>
                <wp:lineTo x="9184" y="9148"/>
                <wp:lineTo x="8960" y="10165"/>
                <wp:lineTo x="9184" y="11181"/>
                <wp:lineTo x="7840" y="13214"/>
                <wp:lineTo x="2240" y="14231"/>
                <wp:lineTo x="1792" y="14485"/>
                <wp:lineTo x="5600" y="17280"/>
                <wp:lineTo x="5376" y="20329"/>
                <wp:lineTo x="11423" y="21219"/>
                <wp:lineTo x="18815" y="21473"/>
                <wp:lineTo x="19711" y="21473"/>
                <wp:lineTo x="19935" y="21219"/>
                <wp:lineTo x="17695" y="19694"/>
                <wp:lineTo x="16351" y="17280"/>
                <wp:lineTo x="17695" y="17280"/>
                <wp:lineTo x="18815" y="16136"/>
                <wp:lineTo x="18591" y="15247"/>
                <wp:lineTo x="20159" y="14231"/>
                <wp:lineTo x="19487" y="13849"/>
                <wp:lineTo x="14111" y="13214"/>
                <wp:lineTo x="12767" y="10927"/>
                <wp:lineTo x="12543" y="10038"/>
                <wp:lineTo x="11647" y="9148"/>
                <wp:lineTo x="13887" y="9148"/>
                <wp:lineTo x="18815" y="7751"/>
                <wp:lineTo x="18815" y="5209"/>
                <wp:lineTo x="17247" y="5082"/>
                <wp:lineTo x="17247" y="3049"/>
                <wp:lineTo x="18367" y="2668"/>
                <wp:lineTo x="18591" y="1906"/>
                <wp:lineTo x="17695" y="762"/>
                <wp:lineTo x="3584" y="762"/>
              </wp:wrapPolygon>
            </wp:wrapThrough>
            <wp:docPr id="11" name="Рисунок 11" descr="ге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ро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22C2" w:rsidRDefault="008822C2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22C2" w:rsidRDefault="008822C2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22C2" w:rsidRDefault="008822C2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5C1F" w:rsidRPr="00910F4F" w:rsidRDefault="00045C1F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Приказом № 018 от 8 марта 1944 года</w:t>
      </w:r>
    </w:p>
    <w:p w:rsidR="00045C1F" w:rsidRPr="00910F4F" w:rsidRDefault="00045C1F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по 68 гвардейскому стрелковому полку </w:t>
      </w:r>
    </w:p>
    <w:p w:rsidR="00045C1F" w:rsidRPr="00910F4F" w:rsidRDefault="00045C1F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23 гвардейской стрелковой </w:t>
      </w:r>
      <w:proofErr w:type="spellStart"/>
      <w:r w:rsidRPr="00910F4F">
        <w:rPr>
          <w:rFonts w:ascii="Times New Roman" w:hAnsi="Times New Roman" w:cs="Times New Roman"/>
          <w:b/>
          <w:sz w:val="36"/>
          <w:szCs w:val="36"/>
        </w:rPr>
        <w:t>Дновской</w:t>
      </w:r>
      <w:proofErr w:type="spellEnd"/>
      <w:r w:rsidRPr="00910F4F">
        <w:rPr>
          <w:rFonts w:ascii="Times New Roman" w:hAnsi="Times New Roman" w:cs="Times New Roman"/>
          <w:b/>
          <w:sz w:val="36"/>
          <w:szCs w:val="36"/>
        </w:rPr>
        <w:t xml:space="preserve"> дивизии </w:t>
      </w:r>
    </w:p>
    <w:p w:rsidR="00D7287A" w:rsidRPr="00910F4F" w:rsidRDefault="00045C1F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от имени Президиума Верховного Совета Союза ССР награждаю</w:t>
      </w:r>
    </w:p>
    <w:p w:rsidR="00045C1F" w:rsidRPr="005207CA" w:rsidRDefault="008822C2" w:rsidP="00045C1F">
      <w:pPr>
        <w:pStyle w:val="a5"/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МЕДАЛЬЮ</w:t>
      </w:r>
      <w:r w:rsidR="005207CA"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ЗОЛОТАЯ ЗВЕЗДА</w:t>
      </w:r>
      <w:bookmarkStart w:id="0" w:name="_GoBack"/>
      <w:bookmarkEnd w:id="0"/>
      <w:r w:rsidR="005207CA"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45C1F" w:rsidRDefault="00045C1F" w:rsidP="00045C1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10F4F" w:rsidRDefault="00045C1F" w:rsidP="00910F4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10F4F"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Командира отделения 2-й минометной роты 2-го стрелкового батальона гвардии сержанта</w:t>
      </w:r>
      <w:r w:rsidRPr="00910F4F"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910F4F" w:rsidRDefault="00045C1F" w:rsidP="005303FD">
      <w:pPr>
        <w:pStyle w:val="a5"/>
        <w:jc w:val="center"/>
        <w:rPr>
          <w:rFonts w:ascii="Times New Roman" w:hAnsi="Times New Roman" w:cs="Times New Roman"/>
          <w:sz w:val="36"/>
          <w:szCs w:val="36"/>
        </w:rPr>
      </w:pPr>
      <w:r w:rsidRPr="00910F4F"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КУЗНЕЦОВА ГЕОРГИЯ МАТВЕЕВИЧ</w:t>
      </w:r>
      <w:r w:rsidR="00910F4F" w:rsidRPr="00910F4F"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А</w:t>
      </w:r>
    </w:p>
    <w:p w:rsidR="005303FD" w:rsidRDefault="005303FD" w:rsidP="00045C1F">
      <w:pPr>
        <w:pStyle w:val="a5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C1F" w:rsidRDefault="00045C1F" w:rsidP="00045C1F">
      <w:pPr>
        <w:pStyle w:val="a5"/>
        <w:jc w:val="both"/>
        <w:rPr>
          <w:b/>
          <w:noProof/>
          <w:lang w:eastAsia="ru-RU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за то, что в бою 18 февраля 1944 года по прорыву немецкой обороны в районе деревни </w:t>
      </w:r>
      <w:proofErr w:type="spellStart"/>
      <w:r w:rsidRPr="00910F4F">
        <w:rPr>
          <w:rFonts w:ascii="Times New Roman" w:hAnsi="Times New Roman" w:cs="Times New Roman"/>
          <w:b/>
          <w:sz w:val="36"/>
          <w:szCs w:val="36"/>
        </w:rPr>
        <w:t>Котыцко</w:t>
      </w:r>
      <w:proofErr w:type="spellEnd"/>
      <w:r w:rsidRPr="00910F4F">
        <w:rPr>
          <w:rFonts w:ascii="Times New Roman" w:hAnsi="Times New Roman" w:cs="Times New Roman"/>
          <w:b/>
          <w:sz w:val="36"/>
          <w:szCs w:val="36"/>
        </w:rPr>
        <w:t>, получив ранение, не ушел с поля боя, а продолжил вести огонь из своего миномета и точными выстрелами уничтожил проволочное заграждение противника,</w:t>
      </w:r>
      <w:r w:rsidR="007267D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сделал проход для наступающей пехоты и поджог склад </w:t>
      </w:r>
      <w:r w:rsidR="00910F4F">
        <w:rPr>
          <w:rFonts w:ascii="Times New Roman" w:hAnsi="Times New Roman" w:cs="Times New Roman"/>
          <w:b/>
          <w:sz w:val="36"/>
          <w:szCs w:val="36"/>
        </w:rPr>
        <w:br/>
      </w:r>
      <w:r w:rsidRPr="00910F4F">
        <w:rPr>
          <w:rFonts w:ascii="Times New Roman" w:hAnsi="Times New Roman" w:cs="Times New Roman"/>
          <w:b/>
          <w:sz w:val="36"/>
          <w:szCs w:val="36"/>
        </w:rPr>
        <w:t>с боеприпасами.</w:t>
      </w:r>
      <w:r w:rsidR="00910F4F" w:rsidRPr="00910F4F">
        <w:rPr>
          <w:b/>
          <w:noProof/>
          <w:lang w:eastAsia="ru-RU"/>
        </w:rPr>
        <w:t xml:space="preserve"> </w:t>
      </w:r>
    </w:p>
    <w:sectPr w:rsidR="00045C1F" w:rsidSect="00770649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82660"/>
    <w:multiLevelType w:val="multilevel"/>
    <w:tmpl w:val="C7C4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983800"/>
    <w:multiLevelType w:val="multilevel"/>
    <w:tmpl w:val="4B1CE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345DD"/>
    <w:multiLevelType w:val="multilevel"/>
    <w:tmpl w:val="08CE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945A82"/>
    <w:multiLevelType w:val="multilevel"/>
    <w:tmpl w:val="D884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50678C"/>
    <w:multiLevelType w:val="multilevel"/>
    <w:tmpl w:val="69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8174B4"/>
    <w:multiLevelType w:val="multilevel"/>
    <w:tmpl w:val="E9B4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0E317D"/>
    <w:multiLevelType w:val="multilevel"/>
    <w:tmpl w:val="A6BA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7A"/>
    <w:rsid w:val="00045C1F"/>
    <w:rsid w:val="000E4364"/>
    <w:rsid w:val="005207CA"/>
    <w:rsid w:val="005303FD"/>
    <w:rsid w:val="006649F7"/>
    <w:rsid w:val="00723D24"/>
    <w:rsid w:val="007267D2"/>
    <w:rsid w:val="00770649"/>
    <w:rsid w:val="00840D49"/>
    <w:rsid w:val="008822C2"/>
    <w:rsid w:val="00910F4F"/>
    <w:rsid w:val="00987BB3"/>
    <w:rsid w:val="00A6616E"/>
    <w:rsid w:val="00BC5806"/>
    <w:rsid w:val="00CC4991"/>
    <w:rsid w:val="00D7287A"/>
    <w:rsid w:val="00DF6627"/>
    <w:rsid w:val="00E97B9B"/>
    <w:rsid w:val="00F4327F"/>
    <w:rsid w:val="00FF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B1F40-BAD2-4C61-B559-1806CFAA6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2011-11-29T06:42:00Z</dcterms:created>
  <dcterms:modified xsi:type="dcterms:W3CDTF">2011-11-29T06:42:00Z</dcterms:modified>
</cp:coreProperties>
</file>